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21" w:rsidRDefault="006D6D21" w:rsidP="006D6D21">
      <w:pPr>
        <w:rPr>
          <w:rFonts w:ascii="Times New Roman" w:hAnsi="Times New Roman" w:cs="Times New Roman"/>
          <w:b/>
          <w:color w:val="3D2F32"/>
          <w:sz w:val="28"/>
          <w:szCs w:val="28"/>
          <w:shd w:val="clear" w:color="auto" w:fill="FFFFFF"/>
        </w:rPr>
      </w:pPr>
    </w:p>
    <w:p w:rsidR="006D6D21" w:rsidRDefault="006D6D21" w:rsidP="00656463">
      <w:pPr>
        <w:jc w:val="center"/>
        <w:rPr>
          <w:rFonts w:ascii="Times New Roman" w:hAnsi="Times New Roman" w:cs="Times New Roman"/>
          <w:b/>
          <w:color w:val="3D2F32"/>
          <w:sz w:val="28"/>
          <w:szCs w:val="28"/>
          <w:shd w:val="clear" w:color="auto" w:fill="FFFFFF"/>
        </w:rPr>
      </w:pPr>
    </w:p>
    <w:p w:rsidR="006D6D21" w:rsidRPr="004E63DF" w:rsidRDefault="006D6D21" w:rsidP="006D6D2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4"/>
          <w:szCs w:val="28"/>
        </w:rPr>
      </w:pPr>
      <w:r w:rsidRPr="006D0EA4"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300306</wp:posOffset>
            </wp:positionH>
            <wp:positionV relativeFrom="paragraph">
              <wp:posOffset>-216828</wp:posOffset>
            </wp:positionV>
            <wp:extent cx="5928409" cy="1856935"/>
            <wp:effectExtent l="19050" t="0" r="3175" b="0"/>
            <wp:wrapThrough wrapText="bothSides">
              <wp:wrapPolygon edited="0">
                <wp:start x="-69" y="0"/>
                <wp:lineTo x="-69" y="21275"/>
                <wp:lineTo x="21612" y="21275"/>
                <wp:lineTo x="21612" y="0"/>
                <wp:lineTo x="-69" y="0"/>
              </wp:wrapPolygon>
            </wp:wrapThrough>
            <wp:docPr id="4" name="Рисунок 5" descr="C:\Users\OFICE 1\Desktop\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ICE 1\Desktop\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553" b="13110"/>
                    <a:stretch/>
                  </pic:blipFill>
                  <pic:spPr bwMode="auto">
                    <a:xfrm>
                      <a:off x="0" y="0"/>
                      <a:ext cx="5921375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E63DF">
        <w:rPr>
          <w:rFonts w:ascii="Times New Roman" w:hAnsi="Times New Roman"/>
          <w:sz w:val="24"/>
          <w:szCs w:val="28"/>
        </w:rPr>
        <w:t xml:space="preserve">Консультационный центр  </w:t>
      </w:r>
      <w:r w:rsidRPr="004E63DF">
        <w:rPr>
          <w:rFonts w:ascii="Times New Roman" w:hAnsi="Times New Roman"/>
          <w:b/>
          <w:i/>
          <w:color w:val="FF0000"/>
          <w:sz w:val="24"/>
          <w:szCs w:val="28"/>
        </w:rPr>
        <w:t>«МЫ ВМЕСТЕ»</w:t>
      </w:r>
    </w:p>
    <w:p w:rsidR="006D6D21" w:rsidRPr="004E63DF" w:rsidRDefault="006D6D21" w:rsidP="006D6D21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/>
          <w:i/>
          <w:sz w:val="24"/>
          <w:szCs w:val="28"/>
        </w:rPr>
      </w:pPr>
      <w:r w:rsidRPr="004E63DF">
        <w:rPr>
          <w:rFonts w:ascii="Times New Roman" w:hAnsi="Times New Roman"/>
          <w:sz w:val="24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6D6D21" w:rsidRPr="000F6A47" w:rsidRDefault="006D6D21" w:rsidP="006D6D21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6D6D21" w:rsidRDefault="006D6D21" w:rsidP="00656463">
      <w:pPr>
        <w:jc w:val="center"/>
        <w:rPr>
          <w:rFonts w:ascii="Times New Roman" w:hAnsi="Times New Roman" w:cs="Times New Roman"/>
          <w:b/>
          <w:color w:val="3D2F32"/>
          <w:sz w:val="28"/>
          <w:szCs w:val="28"/>
          <w:shd w:val="clear" w:color="auto" w:fill="FFFFFF"/>
        </w:rPr>
      </w:pPr>
    </w:p>
    <w:p w:rsidR="006D6D21" w:rsidRDefault="006D6D21" w:rsidP="00656463">
      <w:pPr>
        <w:jc w:val="center"/>
        <w:rPr>
          <w:rFonts w:ascii="Times New Roman" w:hAnsi="Times New Roman" w:cs="Times New Roman"/>
          <w:b/>
          <w:color w:val="3D2F32"/>
          <w:sz w:val="28"/>
          <w:szCs w:val="28"/>
          <w:shd w:val="clear" w:color="auto" w:fill="FFFFFF"/>
        </w:rPr>
      </w:pPr>
    </w:p>
    <w:p w:rsidR="00225D0B" w:rsidRPr="006D6D21" w:rsidRDefault="00656463" w:rsidP="00656463">
      <w:pPr>
        <w:jc w:val="center"/>
        <w:rPr>
          <w:rFonts w:ascii="Times New Roman" w:hAnsi="Times New Roman" w:cs="Times New Roman"/>
          <w:b/>
          <w:color w:val="3D2F32"/>
          <w:sz w:val="32"/>
          <w:szCs w:val="28"/>
          <w:shd w:val="clear" w:color="auto" w:fill="FFFFFF"/>
        </w:rPr>
      </w:pPr>
      <w:r w:rsidRPr="006D6D21">
        <w:rPr>
          <w:rFonts w:ascii="Times New Roman" w:hAnsi="Times New Roman" w:cs="Times New Roman"/>
          <w:b/>
          <w:color w:val="3D2F32"/>
          <w:sz w:val="32"/>
          <w:szCs w:val="28"/>
          <w:shd w:val="clear" w:color="auto" w:fill="FFFFFF"/>
        </w:rPr>
        <w:t>Развивающие игры в домашних условиях.</w:t>
      </w:r>
    </w:p>
    <w:p w:rsidR="006D6D21" w:rsidRDefault="005960AC" w:rsidP="00656463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>
        <w:rPr>
          <w:rFonts w:ascii="Verdana" w:hAnsi="Verdana"/>
          <w:color w:val="565A5C"/>
          <w:sz w:val="23"/>
          <w:szCs w:val="23"/>
        </w:rPr>
        <w:br/>
      </w:r>
    </w:p>
    <w:p w:rsidR="006D6D21" w:rsidRDefault="006D6D21">
      <w:pPr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br w:type="page"/>
      </w:r>
    </w:p>
    <w:p w:rsidR="006D6D21" w:rsidRPr="00742D4A" w:rsidRDefault="006D6D21" w:rsidP="006D6D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D4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Дети должны жить в мире красоты, игры, сказки, музыки, рисунка, фантазии, творчества. Этот мир должен окружать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ребёнка и тогда, когда мы хотим </w:t>
      </w:r>
      <w:r w:rsidRPr="00742D4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научить его читать и писать. Да, от того, как будет чувствовать себя ребёнок, поднимаясь на первую ступеньку лестницы познания, что он будет переживать, зависит весь его дальнейший путь к знаниям.  </w:t>
      </w:r>
      <w:r w:rsidRPr="00742D4A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В. А. Сухомлинский</w:t>
      </w:r>
    </w:p>
    <w:p w:rsidR="006D6D21" w:rsidRDefault="006D6D21" w:rsidP="00656463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</w:p>
    <w:p w:rsidR="005960AC" w:rsidRDefault="006D6D21" w:rsidP="00656463">
      <w:pPr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           </w:t>
      </w:r>
      <w:r w:rsidR="005960AC"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>Развлекательные игры для детей имеют много плюсов: они сближают всех членов семьи, кто принимает участие в процессе, позволяют провести время насыщенно и увлекательно, без гаджетов и телевизора, отличный способ семейного времяпровождения, но и возможность развивать мышление, память, логику, скорость реакции.  Игра – это мощнейший инструмент для развития вашего чада.</w:t>
      </w:r>
      <w:r w:rsidR="00D534C1"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Мы хотим предложить несколько вариантов игр, которые увлекут всю семью и дадут заряд бодрости и позитива на долгое время.</w:t>
      </w:r>
    </w:p>
    <w:p w:rsidR="006D6D21" w:rsidRPr="00656463" w:rsidRDefault="006D6D21" w:rsidP="00656463">
      <w:pPr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D534C1" w:rsidRPr="00656463" w:rsidRDefault="005960AC" w:rsidP="006564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b/>
          <w:sz w:val="28"/>
          <w:szCs w:val="28"/>
        </w:rPr>
        <w:t>Перейди речку</w:t>
      </w:r>
      <w:r w:rsidR="006D5F7E" w:rsidRPr="00656463">
        <w:rPr>
          <w:rFonts w:ascii="Times New Roman" w:hAnsi="Times New Roman" w:cs="Times New Roman"/>
          <w:b/>
          <w:sz w:val="28"/>
          <w:szCs w:val="28"/>
        </w:rPr>
        <w:t>.</w:t>
      </w:r>
      <w:r w:rsidRPr="00656463">
        <w:rPr>
          <w:rFonts w:ascii="Times New Roman" w:hAnsi="Times New Roman" w:cs="Times New Roman"/>
          <w:sz w:val="28"/>
          <w:szCs w:val="28"/>
        </w:rPr>
        <w:t xml:space="preserve"> Роль берегов могут выполнить скакалки, ленты или два отрезка веревки, разложенные на расстоянии полутора-двух метров друг от друга. Из бумаги вырежьте кружочки, которые заменят камешки. Предложите малышу «перебраться» с одного берега на другой, переступая по камням, не «замочив» ножки. Игра простая, но отлично развивает коорд</w:t>
      </w:r>
      <w:r w:rsidR="00D534C1" w:rsidRPr="00656463">
        <w:rPr>
          <w:rFonts w:ascii="Times New Roman" w:hAnsi="Times New Roman" w:cs="Times New Roman"/>
          <w:sz w:val="28"/>
          <w:szCs w:val="28"/>
        </w:rPr>
        <w:t>инацию движений у детей.</w:t>
      </w:r>
    </w:p>
    <w:p w:rsidR="00D534C1" w:rsidRPr="00656463" w:rsidRDefault="00D534C1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34C1" w:rsidRPr="00656463" w:rsidRDefault="008806E2" w:rsidP="006564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Бумажный </w:t>
      </w:r>
      <w:r w:rsidR="00D534C1" w:rsidRPr="00656463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баскетбол</w:t>
      </w:r>
      <w:r w:rsidRPr="00656463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.</w:t>
      </w:r>
      <w:r w:rsidR="00D534C1"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В условиях квартиры развлекательные игры для детей с мячом не очень удобны, а вот если его заменить небольшими шариками из фольги, а корзину соорудить из детского ведерка или обрезанной пятилитровой бутыли, то получится вполне пристойный баскетбол. Соревнование можно усложнять: бросать по очереди левой и правой рукой, сосчитать, у кого будет больше попаданий за минуту, варьировать расстояние от игрока до корзины.</w:t>
      </w:r>
    </w:p>
    <w:p w:rsidR="00D534C1" w:rsidRPr="00656463" w:rsidRDefault="00D534C1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34C1" w:rsidRPr="00656463" w:rsidRDefault="00D534C1" w:rsidP="006564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463">
        <w:rPr>
          <w:rFonts w:ascii="Times New Roman" w:hAnsi="Times New Roman" w:cs="Times New Roman"/>
          <w:b/>
          <w:sz w:val="28"/>
          <w:szCs w:val="28"/>
        </w:rPr>
        <w:t>Развиваем межполушарные связи.</w:t>
      </w:r>
    </w:p>
    <w:p w:rsidR="006D5F7E" w:rsidRPr="00656463" w:rsidRDefault="006D5F7E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D5F7E" w:rsidRPr="00656463" w:rsidRDefault="006D5F7E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</w:rPr>
        <w:t xml:space="preserve">От того насколько развиты связи левого и правого полушария мозга напрямую зависит </w:t>
      </w:r>
      <w:r w:rsidR="00C7090A" w:rsidRPr="00656463">
        <w:rPr>
          <w:rFonts w:ascii="Times New Roman" w:hAnsi="Times New Roman" w:cs="Times New Roman"/>
          <w:sz w:val="28"/>
          <w:szCs w:val="28"/>
        </w:rPr>
        <w:t xml:space="preserve">успеваемость в школе. В развитии этих связей малышу </w:t>
      </w:r>
      <w:proofErr w:type="spellStart"/>
      <w:r w:rsidR="00C7090A" w:rsidRPr="00656463"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 w:rsidR="00C7090A" w:rsidRPr="00656463">
        <w:rPr>
          <w:rFonts w:ascii="Times New Roman" w:hAnsi="Times New Roman" w:cs="Times New Roman"/>
          <w:sz w:val="28"/>
          <w:szCs w:val="28"/>
        </w:rPr>
        <w:t xml:space="preserve"> игра. Что понадобится:</w:t>
      </w:r>
    </w:p>
    <w:p w:rsidR="00C7090A" w:rsidRPr="00656463" w:rsidRDefault="00C7090A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</w:rPr>
        <w:t>-Листы с нарисованными линиями</w:t>
      </w:r>
      <w:proofErr w:type="gramStart"/>
      <w:r w:rsidRPr="006564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090A" w:rsidRPr="00656463" w:rsidRDefault="00C7090A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</w:rPr>
        <w:t xml:space="preserve">- 2 </w:t>
      </w:r>
      <w:proofErr w:type="gramStart"/>
      <w:r w:rsidRPr="00656463">
        <w:rPr>
          <w:rFonts w:ascii="Times New Roman" w:hAnsi="Times New Roman" w:cs="Times New Roman"/>
          <w:sz w:val="28"/>
          <w:szCs w:val="28"/>
        </w:rPr>
        <w:t>круглых</w:t>
      </w:r>
      <w:proofErr w:type="gramEnd"/>
      <w:r w:rsidRPr="00656463">
        <w:rPr>
          <w:rFonts w:ascii="Times New Roman" w:hAnsi="Times New Roman" w:cs="Times New Roman"/>
          <w:sz w:val="28"/>
          <w:szCs w:val="28"/>
        </w:rPr>
        <w:t xml:space="preserve"> предмета</w:t>
      </w:r>
    </w:p>
    <w:p w:rsidR="00C7090A" w:rsidRPr="00656463" w:rsidRDefault="00C7090A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</w:rPr>
        <w:t>Даем ребенку в каждую руку по одной окружности. Пусть он попробует двумя руками одновременно вести предметы по этим линиям, пока не дойдет до кругов на конце линий. А затем обратно.</w:t>
      </w:r>
    </w:p>
    <w:p w:rsidR="008819A9" w:rsidRPr="00656463" w:rsidRDefault="008819A9" w:rsidP="006564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</w:rPr>
        <w:lastRenderedPageBreak/>
        <w:t xml:space="preserve">С детьми дома можно развивать любые мыслительные процессы даже с помощью обычных игрушек или предметов. Возьмите несколько предметов (куклу, мягкую игрушку, мяч, кубик) разложите их в произвольном порядке. Попросите ребенка запомнить, какие игрушки он видел,  и отвернуться. Поменяйте их местами или заберите одну и спросите, что изменилось.  </w:t>
      </w:r>
    </w:p>
    <w:p w:rsidR="00D534C1" w:rsidRPr="00656463" w:rsidRDefault="00D534C1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06E2" w:rsidRPr="00656463" w:rsidRDefault="008806E2" w:rsidP="006564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>Нарисуйте историю</w:t>
      </w:r>
      <w:r w:rsidR="00E955FE"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. </w:t>
      </w:r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>Придумывать истории – излюбленное занятие многих детей. Но его можно разнообразить, предложив малышу нарисовать все, о чем вы рассказываете. Вариант такой истории: «На зеленой полянке стоял большой дом. Стены у него были синие, крыша красная, а из черной трубы шел серый дым. Желтое солнышко улыбалось синему небу и голубым облакам. Вокруг дома росли красные цветы и порхали разноцветные бабочки</w:t>
      </w:r>
      <w:proofErr w:type="gramStart"/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.» </w:t>
      </w:r>
      <w:proofErr w:type="gramEnd"/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>Историю можно продолжать, добавлять героев и предметы, давая им описание. Если такое занятие малышу понравится, ролями можно поменяться. Попробуйте изобразить на бумаге все то, придумает ваш творческий ребенок!</w:t>
      </w:r>
    </w:p>
    <w:p w:rsidR="008806E2" w:rsidRPr="00656463" w:rsidRDefault="008806E2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06E2" w:rsidRPr="00656463" w:rsidRDefault="008806E2" w:rsidP="006564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Кто и что</w:t>
      </w:r>
      <w:r w:rsidR="00E955FE" w:rsidRPr="00656463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?</w:t>
      </w:r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Задавая простые вопросы, в эту игру можно играть как вдвоем с ребенком, так и с группой детей. Задания могут быть следующими: Кто (что) плавает? Кто (что) ходит? Кто говорит? Что можно есть? Что можно варить? Кто (что) может летать? И т.д. Вариантов ответов должно быть как можно больше. Если участников много, получится соревнование.</w:t>
      </w:r>
      <w:r w:rsidRPr="00656463">
        <w:rPr>
          <w:rFonts w:ascii="Times New Roman" w:hAnsi="Times New Roman" w:cs="Times New Roman"/>
          <w:sz w:val="28"/>
          <w:szCs w:val="28"/>
        </w:rPr>
        <w:br/>
      </w:r>
      <w:r w:rsidRPr="00656463">
        <w:rPr>
          <w:rFonts w:ascii="Times New Roman" w:hAnsi="Times New Roman" w:cs="Times New Roman"/>
          <w:sz w:val="28"/>
          <w:szCs w:val="28"/>
        </w:rPr>
        <w:br/>
      </w:r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>Проводя время с ребенком, не бойтесь проявить фантазию, используйте для игры любые предметы обихода, рассказывайте об окружающем мире, позвольте малышу примерять на себя разные роли, танцевать, прыгать, пачкать руки в краске или намочить одежду водой. Так он познает мир, развивается и растет.</w:t>
      </w:r>
      <w:r w:rsidRPr="00656463">
        <w:rPr>
          <w:rFonts w:ascii="Times New Roman" w:hAnsi="Times New Roman" w:cs="Times New Roman"/>
          <w:sz w:val="28"/>
          <w:szCs w:val="28"/>
        </w:rPr>
        <w:br/>
      </w:r>
      <w:r w:rsidRPr="00656463">
        <w:rPr>
          <w:rFonts w:ascii="Times New Roman" w:hAnsi="Times New Roman" w:cs="Times New Roman"/>
          <w:sz w:val="28"/>
          <w:szCs w:val="28"/>
        </w:rPr>
        <w:br/>
      </w:r>
      <w:r w:rsidRPr="0065646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Мудрая польская пословица гласит: «У вас есть целая жизнь, чтобы работать, а дети будут маленькими всего один раз». Используйте это время максимально, и полезная привычка видеть в родителе друга останется навсегда. Надеемся, наши советы пригодятся вам в организации досуга, и вы всегда найдете, чем увлечь ребенка в домашних условиях. </w:t>
      </w:r>
    </w:p>
    <w:p w:rsidR="00336813" w:rsidRPr="00656463" w:rsidRDefault="005960AC" w:rsidP="006564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463">
        <w:rPr>
          <w:rFonts w:ascii="Times New Roman" w:hAnsi="Times New Roman" w:cs="Times New Roman"/>
          <w:sz w:val="28"/>
          <w:szCs w:val="28"/>
        </w:rPr>
        <w:br/>
      </w:r>
    </w:p>
    <w:p w:rsidR="00A745FC" w:rsidRPr="00656463" w:rsidRDefault="00A745FC" w:rsidP="0065646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45FC" w:rsidRPr="00656463" w:rsidRDefault="00A745FC" w:rsidP="006564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45FC" w:rsidRPr="00656463" w:rsidSect="006D6D21">
      <w:pgSz w:w="11906" w:h="16838"/>
      <w:pgMar w:top="567" w:right="56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605A"/>
    <w:multiLevelType w:val="hybridMultilevel"/>
    <w:tmpl w:val="2138A69E"/>
    <w:lvl w:ilvl="0" w:tplc="7DE894DC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color w:val="565A5C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8B0"/>
    <w:rsid w:val="00114C6E"/>
    <w:rsid w:val="001258B0"/>
    <w:rsid w:val="00225D0B"/>
    <w:rsid w:val="00263BEC"/>
    <w:rsid w:val="00336813"/>
    <w:rsid w:val="005960AC"/>
    <w:rsid w:val="005B6B1A"/>
    <w:rsid w:val="00656463"/>
    <w:rsid w:val="006D5F7E"/>
    <w:rsid w:val="006D6D21"/>
    <w:rsid w:val="008806E2"/>
    <w:rsid w:val="008819A9"/>
    <w:rsid w:val="00A745FC"/>
    <w:rsid w:val="00BA0982"/>
    <w:rsid w:val="00C7090A"/>
    <w:rsid w:val="00CB3C30"/>
    <w:rsid w:val="00D534C1"/>
    <w:rsid w:val="00E95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0A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60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0A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6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2021-11-18T07:15:00Z</cp:lastPrinted>
  <dcterms:created xsi:type="dcterms:W3CDTF">2021-12-16T04:53:00Z</dcterms:created>
  <dcterms:modified xsi:type="dcterms:W3CDTF">2021-12-21T12:09:00Z</dcterms:modified>
</cp:coreProperties>
</file>